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8B" w:rsidRDefault="00AC728B" w:rsidP="00AA115A">
      <w:pPr>
        <w:spacing w:after="0" w:line="240" w:lineRule="auto"/>
        <w:jc w:val="center"/>
        <w:rPr>
          <w:b/>
          <w:sz w:val="28"/>
          <w:szCs w:val="28"/>
        </w:rPr>
      </w:pPr>
    </w:p>
    <w:p w:rsidR="00AA115A" w:rsidRPr="00AA115A" w:rsidRDefault="00AA115A" w:rsidP="00AA115A">
      <w:pPr>
        <w:spacing w:after="0" w:line="240" w:lineRule="auto"/>
        <w:jc w:val="center"/>
        <w:rPr>
          <w:b/>
          <w:sz w:val="28"/>
          <w:szCs w:val="28"/>
        </w:rPr>
      </w:pPr>
      <w:r w:rsidRPr="00AA115A">
        <w:rPr>
          <w:b/>
          <w:sz w:val="28"/>
          <w:szCs w:val="28"/>
        </w:rPr>
        <w:t>REPORT TO OXFORDSHIRE GROWTH BOARD</w:t>
      </w:r>
    </w:p>
    <w:p w:rsidR="00AA115A" w:rsidRPr="00AA115A" w:rsidRDefault="000D603E" w:rsidP="00AA115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STATEMENT OF COMMON GROUND</w:t>
      </w:r>
    </w:p>
    <w:p w:rsidR="00AA115A" w:rsidRDefault="00AA115A" w:rsidP="00AA115A">
      <w:pPr>
        <w:spacing w:after="0" w:line="240" w:lineRule="auto"/>
        <w:rPr>
          <w:sz w:val="24"/>
          <w:szCs w:val="24"/>
        </w:rPr>
      </w:pPr>
    </w:p>
    <w:p w:rsidR="00AA115A" w:rsidRDefault="00AA115A" w:rsidP="00AA115A">
      <w:pPr>
        <w:spacing w:after="0" w:line="240" w:lineRule="auto"/>
        <w:rPr>
          <w:sz w:val="24"/>
          <w:szCs w:val="24"/>
        </w:rPr>
      </w:pPr>
    </w:p>
    <w:p w:rsidR="00AA115A" w:rsidRPr="00AA115A" w:rsidRDefault="00AA115A" w:rsidP="00E200BC">
      <w:pPr>
        <w:spacing w:after="0" w:line="240" w:lineRule="auto"/>
        <w:jc w:val="both"/>
        <w:rPr>
          <w:b/>
          <w:sz w:val="24"/>
          <w:szCs w:val="24"/>
        </w:rPr>
      </w:pPr>
      <w:r w:rsidRPr="00AA115A">
        <w:rPr>
          <w:b/>
          <w:sz w:val="24"/>
          <w:szCs w:val="24"/>
        </w:rPr>
        <w:t>REPORT PURPOSE</w:t>
      </w:r>
    </w:p>
    <w:p w:rsidR="00AA115A" w:rsidRDefault="00AA115A" w:rsidP="00E200BC">
      <w:pPr>
        <w:spacing w:after="0" w:line="240" w:lineRule="auto"/>
        <w:jc w:val="both"/>
        <w:rPr>
          <w:sz w:val="24"/>
          <w:szCs w:val="24"/>
        </w:rPr>
      </w:pPr>
    </w:p>
    <w:p w:rsidR="00AA115A" w:rsidRDefault="00BD5C6D" w:rsidP="00E200BC">
      <w:pPr>
        <w:pStyle w:val="ListParagraph"/>
        <w:numPr>
          <w:ilvl w:val="0"/>
          <w:numId w:val="1"/>
        </w:numPr>
        <w:spacing w:after="24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To outline the draft Statement of Common Ground that has been prepared in line with the commitments made by the Oxfordshire partners through the Oxfordshire Housing and Growth Deal.</w:t>
      </w:r>
    </w:p>
    <w:p w:rsidR="00AA115A" w:rsidRDefault="00AA115A" w:rsidP="00E200BC">
      <w:pPr>
        <w:spacing w:after="0" w:line="240" w:lineRule="auto"/>
        <w:jc w:val="both"/>
        <w:rPr>
          <w:b/>
          <w:sz w:val="24"/>
          <w:szCs w:val="24"/>
        </w:rPr>
      </w:pPr>
      <w:r w:rsidRPr="00AA115A">
        <w:rPr>
          <w:b/>
          <w:sz w:val="24"/>
          <w:szCs w:val="24"/>
        </w:rPr>
        <w:t>RECOMMENDATIONS</w:t>
      </w:r>
    </w:p>
    <w:p w:rsidR="00AA115A" w:rsidRDefault="00AA115A" w:rsidP="00E200BC">
      <w:pPr>
        <w:spacing w:after="0" w:line="240" w:lineRule="auto"/>
        <w:jc w:val="both"/>
        <w:rPr>
          <w:sz w:val="24"/>
          <w:szCs w:val="24"/>
        </w:rPr>
      </w:pPr>
    </w:p>
    <w:p w:rsidR="00AA115A" w:rsidRDefault="000D603E" w:rsidP="006F246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0D603E">
        <w:rPr>
          <w:sz w:val="24"/>
          <w:szCs w:val="24"/>
        </w:rPr>
        <w:t>hat the Growth Board note the report</w:t>
      </w:r>
      <w:r w:rsidR="00E86342">
        <w:rPr>
          <w:sz w:val="24"/>
          <w:szCs w:val="24"/>
        </w:rPr>
        <w:t xml:space="preserve"> and the attached d</w:t>
      </w:r>
      <w:r w:rsidR="006F2464">
        <w:rPr>
          <w:sz w:val="24"/>
          <w:szCs w:val="24"/>
        </w:rPr>
        <w:t xml:space="preserve">raft </w:t>
      </w:r>
      <w:r w:rsidR="006F2464" w:rsidRPr="006F2464">
        <w:rPr>
          <w:sz w:val="24"/>
          <w:szCs w:val="24"/>
        </w:rPr>
        <w:t>Statement of Common Ground</w:t>
      </w:r>
      <w:r w:rsidR="006F2464">
        <w:rPr>
          <w:sz w:val="24"/>
          <w:szCs w:val="24"/>
        </w:rPr>
        <w:t>.</w:t>
      </w:r>
    </w:p>
    <w:p w:rsidR="0069537A" w:rsidRDefault="0069537A" w:rsidP="00E200BC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69537A" w:rsidRPr="00AA115A" w:rsidRDefault="0069537A" w:rsidP="00E200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:rsidR="0069537A" w:rsidRDefault="0069537A" w:rsidP="00E200BC">
      <w:pPr>
        <w:spacing w:after="0" w:line="240" w:lineRule="auto"/>
        <w:jc w:val="both"/>
        <w:rPr>
          <w:sz w:val="24"/>
          <w:szCs w:val="24"/>
        </w:rPr>
      </w:pPr>
    </w:p>
    <w:p w:rsidR="00192F53" w:rsidRDefault="00192F53" w:rsidP="006F2464">
      <w:pPr>
        <w:pStyle w:val="ListParagraph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192F53">
        <w:rPr>
          <w:sz w:val="24"/>
          <w:szCs w:val="24"/>
        </w:rPr>
        <w:t xml:space="preserve">Government’s proposed changes to the National Planning Policy Framework </w:t>
      </w:r>
      <w:r>
        <w:rPr>
          <w:sz w:val="24"/>
          <w:szCs w:val="24"/>
        </w:rPr>
        <w:t xml:space="preserve">include </w:t>
      </w:r>
      <w:r w:rsidR="006F2464">
        <w:rPr>
          <w:sz w:val="24"/>
          <w:szCs w:val="24"/>
        </w:rPr>
        <w:t>a</w:t>
      </w:r>
      <w:r w:rsidR="006F2464" w:rsidRPr="006F2464">
        <w:rPr>
          <w:sz w:val="24"/>
          <w:szCs w:val="24"/>
        </w:rPr>
        <w:t xml:space="preserve"> </w:t>
      </w:r>
      <w:r w:rsidR="006F2464">
        <w:rPr>
          <w:sz w:val="24"/>
          <w:szCs w:val="24"/>
        </w:rPr>
        <w:t>re</w:t>
      </w:r>
      <w:r w:rsidR="006F2464" w:rsidRPr="006F2464">
        <w:rPr>
          <w:sz w:val="24"/>
          <w:szCs w:val="24"/>
        </w:rPr>
        <w:t>quirement for plan making authorities to pr</w:t>
      </w:r>
      <w:r w:rsidR="006F2464">
        <w:rPr>
          <w:sz w:val="24"/>
          <w:szCs w:val="24"/>
        </w:rPr>
        <w:t>epare and maintain one or more Statements of C</w:t>
      </w:r>
      <w:r w:rsidR="006F2464" w:rsidRPr="006F2464">
        <w:rPr>
          <w:sz w:val="24"/>
          <w:szCs w:val="24"/>
        </w:rPr>
        <w:t>ommo</w:t>
      </w:r>
      <w:r w:rsidR="006F2464">
        <w:rPr>
          <w:sz w:val="24"/>
          <w:szCs w:val="24"/>
        </w:rPr>
        <w:t xml:space="preserve">n Ground.  These will </w:t>
      </w:r>
      <w:r w:rsidR="006F2464" w:rsidRPr="006F2464">
        <w:rPr>
          <w:sz w:val="24"/>
          <w:szCs w:val="24"/>
        </w:rPr>
        <w:t>document any cross-boundary matters being addressed with neighbouring authorities and the progress in co-operating to address these. This is to strengthen the application of the current ‘duty to co-operate’.</w:t>
      </w:r>
      <w:r w:rsidR="006F2464">
        <w:rPr>
          <w:sz w:val="24"/>
          <w:szCs w:val="24"/>
        </w:rPr>
        <w:t xml:space="preserve">  The suggested National Planning Policy Framework changes are currently the subject of consultation.</w:t>
      </w:r>
    </w:p>
    <w:p w:rsidR="00455232" w:rsidRPr="00192F53" w:rsidRDefault="0069537A" w:rsidP="00E200BC">
      <w:pPr>
        <w:pStyle w:val="ListParagraph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192F53">
        <w:rPr>
          <w:sz w:val="24"/>
          <w:szCs w:val="24"/>
        </w:rPr>
        <w:t xml:space="preserve">The Oxfordshire Housing and Growth Deal Delivery Plan, signed in March 2018, </w:t>
      </w:r>
      <w:r w:rsidR="00FA4B8E" w:rsidRPr="00192F53">
        <w:rPr>
          <w:sz w:val="24"/>
          <w:szCs w:val="24"/>
        </w:rPr>
        <w:t>include</w:t>
      </w:r>
      <w:r w:rsidR="00BD5C6D" w:rsidRPr="00192F53">
        <w:rPr>
          <w:sz w:val="24"/>
          <w:szCs w:val="24"/>
        </w:rPr>
        <w:t xml:space="preserve"> a requirement f</w:t>
      </w:r>
      <w:r w:rsidR="006F2464">
        <w:rPr>
          <w:sz w:val="24"/>
          <w:szCs w:val="24"/>
        </w:rPr>
        <w:t>or a Statement of Common G</w:t>
      </w:r>
      <w:r w:rsidR="00BD5C6D" w:rsidRPr="00192F53">
        <w:rPr>
          <w:sz w:val="24"/>
          <w:szCs w:val="24"/>
        </w:rPr>
        <w:t>round</w:t>
      </w:r>
      <w:r w:rsidRPr="00192F53">
        <w:rPr>
          <w:sz w:val="24"/>
          <w:szCs w:val="24"/>
        </w:rPr>
        <w:t>.</w:t>
      </w:r>
      <w:r w:rsidR="00BD5C6D" w:rsidRPr="00192F53">
        <w:rPr>
          <w:sz w:val="24"/>
          <w:szCs w:val="24"/>
        </w:rPr>
        <w:t xml:space="preserve">  The subsequent Delivery Plan </w:t>
      </w:r>
      <w:r w:rsidR="007C7754" w:rsidRPr="00192F53">
        <w:rPr>
          <w:sz w:val="24"/>
          <w:szCs w:val="24"/>
        </w:rPr>
        <w:t>set an early deal milestone (end March 2018) for the production of a draft Statement of Common Ground in order to outline the future work on the Oxfordshire Joint Statutory Spatial Plan.  This mile</w:t>
      </w:r>
      <w:r w:rsidR="00E86342">
        <w:rPr>
          <w:sz w:val="24"/>
          <w:szCs w:val="24"/>
        </w:rPr>
        <w:t>stone was met and the attached d</w:t>
      </w:r>
      <w:r w:rsidR="007C7754" w:rsidRPr="00192F53">
        <w:rPr>
          <w:sz w:val="24"/>
          <w:szCs w:val="24"/>
        </w:rPr>
        <w:t>raft Statement of Common Ground was submitted to the Ministry of Housing, Communities and Local Government last month.</w:t>
      </w:r>
      <w:r w:rsidR="00455232" w:rsidRPr="00192F53">
        <w:rPr>
          <w:sz w:val="24"/>
          <w:szCs w:val="24"/>
        </w:rPr>
        <w:t xml:space="preserve">  </w:t>
      </w:r>
    </w:p>
    <w:p w:rsidR="00455232" w:rsidRDefault="00192F53" w:rsidP="00E86342">
      <w:pPr>
        <w:pStyle w:val="ListParagraph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192F53">
        <w:rPr>
          <w:sz w:val="24"/>
          <w:szCs w:val="24"/>
        </w:rPr>
        <w:t>The document has been prepared as a draft, reflecting the stage the J</w:t>
      </w:r>
      <w:r w:rsidR="006F2464">
        <w:rPr>
          <w:sz w:val="24"/>
          <w:szCs w:val="24"/>
        </w:rPr>
        <w:t xml:space="preserve">oint </w:t>
      </w:r>
      <w:r w:rsidRPr="00192F53">
        <w:rPr>
          <w:sz w:val="24"/>
          <w:szCs w:val="24"/>
        </w:rPr>
        <w:t>S</w:t>
      </w:r>
      <w:r w:rsidR="006F2464">
        <w:rPr>
          <w:sz w:val="24"/>
          <w:szCs w:val="24"/>
        </w:rPr>
        <w:t xml:space="preserve">tatutory </w:t>
      </w:r>
      <w:r w:rsidRPr="00192F53">
        <w:rPr>
          <w:sz w:val="24"/>
          <w:szCs w:val="24"/>
        </w:rPr>
        <w:t>S</w:t>
      </w:r>
      <w:r w:rsidR="006F2464">
        <w:rPr>
          <w:sz w:val="24"/>
          <w:szCs w:val="24"/>
        </w:rPr>
        <w:t xml:space="preserve">patial </w:t>
      </w:r>
      <w:r w:rsidRPr="00192F53">
        <w:rPr>
          <w:sz w:val="24"/>
          <w:szCs w:val="24"/>
        </w:rPr>
        <w:t>P</w:t>
      </w:r>
      <w:r w:rsidR="006F2464">
        <w:rPr>
          <w:sz w:val="24"/>
          <w:szCs w:val="24"/>
        </w:rPr>
        <w:t>lan</w:t>
      </w:r>
      <w:r w:rsidRPr="00192F53">
        <w:rPr>
          <w:sz w:val="24"/>
          <w:szCs w:val="24"/>
        </w:rPr>
        <w:t xml:space="preserve"> project is at and the current status of the draft revised </w:t>
      </w:r>
      <w:r w:rsidR="006F2464" w:rsidRPr="006F2464">
        <w:rPr>
          <w:sz w:val="24"/>
          <w:szCs w:val="24"/>
        </w:rPr>
        <w:t>National Planning Policy Framework</w:t>
      </w:r>
      <w:r w:rsidRPr="00192F53">
        <w:rPr>
          <w:sz w:val="24"/>
          <w:szCs w:val="24"/>
        </w:rPr>
        <w:t xml:space="preserve">. </w:t>
      </w:r>
      <w:r w:rsidR="006F2464">
        <w:rPr>
          <w:sz w:val="24"/>
          <w:szCs w:val="24"/>
        </w:rPr>
        <w:t xml:space="preserve"> </w:t>
      </w:r>
      <w:r w:rsidRPr="00192F53">
        <w:rPr>
          <w:sz w:val="24"/>
          <w:szCs w:val="24"/>
        </w:rPr>
        <w:t xml:space="preserve">The document is intended to work dynamically, being updated over time to reflect the progress of the </w:t>
      </w:r>
      <w:r w:rsidR="00E86342" w:rsidRPr="00E86342">
        <w:rPr>
          <w:sz w:val="24"/>
          <w:szCs w:val="24"/>
        </w:rPr>
        <w:t>Joint Statutory Spatial Plan</w:t>
      </w:r>
      <w:r w:rsidRPr="00192F53">
        <w:rPr>
          <w:sz w:val="24"/>
          <w:szCs w:val="24"/>
        </w:rPr>
        <w:t>, national planning legislation and the Oxfordshire partners joint working arrangements.</w:t>
      </w:r>
    </w:p>
    <w:p w:rsidR="00E86342" w:rsidRPr="00E86342" w:rsidRDefault="00E86342" w:rsidP="00E86342">
      <w:pPr>
        <w:pStyle w:val="ListParagraph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E86342">
        <w:rPr>
          <w:sz w:val="24"/>
          <w:szCs w:val="24"/>
        </w:rPr>
        <w:t xml:space="preserve">The draft Statement of Common Ground </w:t>
      </w:r>
      <w:r>
        <w:rPr>
          <w:sz w:val="24"/>
          <w:szCs w:val="24"/>
        </w:rPr>
        <w:t xml:space="preserve">sets out that the </w:t>
      </w:r>
      <w:r w:rsidRPr="00E86342">
        <w:rPr>
          <w:sz w:val="24"/>
          <w:szCs w:val="24"/>
        </w:rPr>
        <w:t xml:space="preserve">Joint Statutory Spatial Plan will </w:t>
      </w:r>
      <w:r>
        <w:rPr>
          <w:sz w:val="24"/>
          <w:szCs w:val="24"/>
        </w:rPr>
        <w:t>address</w:t>
      </w:r>
      <w:r w:rsidRPr="00E86342">
        <w:rPr>
          <w:sz w:val="24"/>
          <w:szCs w:val="24"/>
        </w:rPr>
        <w:t xml:space="preserve"> the following key strategic planning matters: </w:t>
      </w:r>
    </w:p>
    <w:p w:rsidR="00E86342" w:rsidRPr="00E86342" w:rsidRDefault="00E86342" w:rsidP="00E86342">
      <w:pPr>
        <w:pStyle w:val="ListParagraph"/>
        <w:numPr>
          <w:ilvl w:val="2"/>
          <w:numId w:val="2"/>
        </w:numPr>
        <w:tabs>
          <w:tab w:val="left" w:pos="1134"/>
        </w:tabs>
        <w:spacing w:after="240" w:line="240" w:lineRule="auto"/>
        <w:ind w:left="1134" w:hanging="425"/>
        <w:jc w:val="both"/>
        <w:rPr>
          <w:sz w:val="24"/>
          <w:szCs w:val="24"/>
        </w:rPr>
      </w:pPr>
      <w:r w:rsidRPr="00E86342">
        <w:rPr>
          <w:sz w:val="24"/>
          <w:szCs w:val="24"/>
        </w:rPr>
        <w:t>An overall strategy for the pattern and scale of development in Oxfordshire to 2050</w:t>
      </w:r>
    </w:p>
    <w:p w:rsidR="00E86342" w:rsidRPr="00E86342" w:rsidRDefault="00E86342" w:rsidP="00E86342">
      <w:pPr>
        <w:tabs>
          <w:tab w:val="left" w:pos="1134"/>
        </w:tabs>
        <w:spacing w:after="240" w:line="240" w:lineRule="auto"/>
        <w:ind w:left="709"/>
        <w:jc w:val="both"/>
        <w:rPr>
          <w:sz w:val="24"/>
          <w:szCs w:val="24"/>
        </w:rPr>
      </w:pPr>
    </w:p>
    <w:p w:rsidR="00E86342" w:rsidRPr="00E86342" w:rsidRDefault="00E86342" w:rsidP="00E86342">
      <w:pPr>
        <w:tabs>
          <w:tab w:val="left" w:pos="1134"/>
        </w:tabs>
        <w:spacing w:after="240" w:line="240" w:lineRule="auto"/>
        <w:ind w:left="709"/>
        <w:jc w:val="both"/>
        <w:rPr>
          <w:sz w:val="24"/>
          <w:szCs w:val="24"/>
        </w:rPr>
      </w:pPr>
    </w:p>
    <w:p w:rsidR="00E86342" w:rsidRPr="00E86342" w:rsidRDefault="00E86342" w:rsidP="00E86342">
      <w:pPr>
        <w:pStyle w:val="ListParagraph"/>
        <w:numPr>
          <w:ilvl w:val="2"/>
          <w:numId w:val="2"/>
        </w:numPr>
        <w:tabs>
          <w:tab w:val="left" w:pos="1134"/>
        </w:tabs>
        <w:spacing w:after="240" w:line="240" w:lineRule="auto"/>
        <w:ind w:left="1134" w:hanging="425"/>
        <w:jc w:val="both"/>
        <w:rPr>
          <w:sz w:val="24"/>
          <w:szCs w:val="24"/>
        </w:rPr>
      </w:pPr>
      <w:r w:rsidRPr="00E86342">
        <w:rPr>
          <w:sz w:val="24"/>
          <w:szCs w:val="24"/>
        </w:rPr>
        <w:t xml:space="preserve">Identify the number of new market and affordable homes and level of economic growth needed across Oxfordshire. </w:t>
      </w:r>
    </w:p>
    <w:p w:rsidR="00E86342" w:rsidRPr="00E86342" w:rsidRDefault="00E86342" w:rsidP="00E86342">
      <w:pPr>
        <w:pStyle w:val="ListParagraph"/>
        <w:numPr>
          <w:ilvl w:val="2"/>
          <w:numId w:val="2"/>
        </w:numPr>
        <w:tabs>
          <w:tab w:val="left" w:pos="1134"/>
        </w:tabs>
        <w:spacing w:after="240" w:line="240" w:lineRule="auto"/>
        <w:ind w:left="1134" w:hanging="425"/>
        <w:jc w:val="both"/>
        <w:rPr>
          <w:sz w:val="24"/>
          <w:szCs w:val="24"/>
        </w:rPr>
      </w:pPr>
      <w:r w:rsidRPr="00E86342">
        <w:rPr>
          <w:sz w:val="24"/>
          <w:szCs w:val="24"/>
        </w:rPr>
        <w:t xml:space="preserve">Identify an appropriate spatial strategy and strategic locations for new development based upon an understanding and appreciation of both the environmental quality and natural capital of Oxfordshire.  </w:t>
      </w:r>
    </w:p>
    <w:p w:rsidR="00E86342" w:rsidRDefault="00E86342" w:rsidP="00BC14F2">
      <w:pPr>
        <w:pStyle w:val="ListParagraph"/>
        <w:numPr>
          <w:ilvl w:val="2"/>
          <w:numId w:val="2"/>
        </w:numPr>
        <w:tabs>
          <w:tab w:val="left" w:pos="1134"/>
        </w:tabs>
        <w:spacing w:after="240" w:line="240" w:lineRule="auto"/>
        <w:ind w:left="1134" w:hanging="425"/>
        <w:jc w:val="both"/>
        <w:rPr>
          <w:sz w:val="24"/>
          <w:szCs w:val="24"/>
        </w:rPr>
      </w:pPr>
      <w:r w:rsidRPr="00E86342">
        <w:rPr>
          <w:sz w:val="24"/>
          <w:szCs w:val="24"/>
        </w:rPr>
        <w:t xml:space="preserve">Outline the strategic transport and other infrastructure that needs to be provided to support sustainable growth. </w:t>
      </w:r>
    </w:p>
    <w:p w:rsidR="00BC14F2" w:rsidRPr="00BC14F2" w:rsidRDefault="00BC14F2" w:rsidP="00BC14F2">
      <w:pPr>
        <w:pStyle w:val="ListParagraph"/>
        <w:tabs>
          <w:tab w:val="left" w:pos="1134"/>
        </w:tabs>
        <w:spacing w:after="240" w:line="240" w:lineRule="auto"/>
        <w:ind w:left="1134"/>
        <w:jc w:val="both"/>
        <w:rPr>
          <w:sz w:val="24"/>
          <w:szCs w:val="24"/>
        </w:rPr>
      </w:pPr>
    </w:p>
    <w:p w:rsidR="00E86342" w:rsidRPr="00E86342" w:rsidRDefault="00E86342" w:rsidP="00E86342">
      <w:pPr>
        <w:pStyle w:val="ListParagraph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E8634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draft Statement of Common Ground </w:t>
      </w:r>
      <w:r w:rsidR="00FA71BC">
        <w:rPr>
          <w:sz w:val="24"/>
          <w:szCs w:val="24"/>
        </w:rPr>
        <w:t>indicates</w:t>
      </w:r>
      <w:r>
        <w:rPr>
          <w:sz w:val="24"/>
          <w:szCs w:val="24"/>
        </w:rPr>
        <w:t xml:space="preserve"> that while the </w:t>
      </w:r>
      <w:r w:rsidRPr="00E86342">
        <w:rPr>
          <w:sz w:val="24"/>
          <w:szCs w:val="24"/>
        </w:rPr>
        <w:t>Growth Board will maintain oversight of the Joint Statutory Spatial Plan work programme</w:t>
      </w:r>
      <w:r>
        <w:rPr>
          <w:sz w:val="24"/>
          <w:szCs w:val="24"/>
        </w:rPr>
        <w:t>,</w:t>
      </w:r>
      <w:r w:rsidRPr="00E86342">
        <w:rPr>
          <w:sz w:val="24"/>
          <w:szCs w:val="24"/>
        </w:rPr>
        <w:t xml:space="preserve"> as required by the Deal</w:t>
      </w:r>
      <w:r>
        <w:rPr>
          <w:sz w:val="24"/>
          <w:szCs w:val="24"/>
        </w:rPr>
        <w:t xml:space="preserve">, </w:t>
      </w:r>
      <w:r w:rsidRPr="00E86342">
        <w:rPr>
          <w:sz w:val="24"/>
          <w:szCs w:val="24"/>
        </w:rPr>
        <w:t>formal decision</w:t>
      </w:r>
      <w:r>
        <w:rPr>
          <w:sz w:val="24"/>
          <w:szCs w:val="24"/>
        </w:rPr>
        <w:t>s</w:t>
      </w:r>
      <w:r w:rsidRPr="00E86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required </w:t>
      </w:r>
      <w:r w:rsidRPr="00E86342">
        <w:rPr>
          <w:sz w:val="24"/>
          <w:szCs w:val="24"/>
        </w:rPr>
        <w:t xml:space="preserve">by each </w:t>
      </w:r>
      <w:r w:rsidR="00FA71BC">
        <w:rPr>
          <w:sz w:val="24"/>
          <w:szCs w:val="24"/>
        </w:rPr>
        <w:t xml:space="preserve">constituent </w:t>
      </w:r>
      <w:r>
        <w:rPr>
          <w:sz w:val="24"/>
          <w:szCs w:val="24"/>
        </w:rPr>
        <w:t>local planning authority</w:t>
      </w:r>
      <w:r w:rsidRPr="00E86342">
        <w:rPr>
          <w:sz w:val="24"/>
          <w:szCs w:val="24"/>
        </w:rPr>
        <w:t xml:space="preserve"> at the preferred option (Regulation 18 Town and Country Planning Act (Local Planning) (England) Regulations 2012), submission (Regulation 19), and adoption (Regulation 26) stage</w:t>
      </w:r>
      <w:r w:rsidR="00FA71BC">
        <w:rPr>
          <w:sz w:val="24"/>
          <w:szCs w:val="24"/>
        </w:rPr>
        <w:t>s</w:t>
      </w:r>
      <w:r w:rsidRPr="00E86342">
        <w:rPr>
          <w:sz w:val="24"/>
          <w:szCs w:val="24"/>
        </w:rPr>
        <w:t xml:space="preserve">.  </w:t>
      </w:r>
    </w:p>
    <w:p w:rsidR="00455232" w:rsidRPr="00455232" w:rsidRDefault="006F2464" w:rsidP="006F2464">
      <w:pPr>
        <w:pStyle w:val="ListParagraph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92F53" w:rsidRPr="00192F53">
        <w:rPr>
          <w:sz w:val="24"/>
          <w:szCs w:val="24"/>
        </w:rPr>
        <w:t xml:space="preserve">he intention is that the draft </w:t>
      </w:r>
      <w:r w:rsidRPr="006F2464">
        <w:rPr>
          <w:sz w:val="24"/>
          <w:szCs w:val="24"/>
        </w:rPr>
        <w:t>Statement of Common Ground</w:t>
      </w:r>
      <w:r w:rsidR="00192F53" w:rsidRPr="00192F53">
        <w:rPr>
          <w:sz w:val="24"/>
          <w:szCs w:val="24"/>
        </w:rPr>
        <w:t xml:space="preserve"> is published on the Growth Board website as one of the first stages in the pr</w:t>
      </w:r>
      <w:r>
        <w:rPr>
          <w:sz w:val="24"/>
          <w:szCs w:val="24"/>
        </w:rPr>
        <w:t>eparation</w:t>
      </w:r>
      <w:r w:rsidR="00192F53" w:rsidRPr="00192F53">
        <w:rPr>
          <w:sz w:val="24"/>
          <w:szCs w:val="24"/>
        </w:rPr>
        <w:t xml:space="preserve"> of the J</w:t>
      </w:r>
      <w:r>
        <w:rPr>
          <w:sz w:val="24"/>
          <w:szCs w:val="24"/>
        </w:rPr>
        <w:t xml:space="preserve">oint </w:t>
      </w:r>
      <w:r w:rsidR="00192F53" w:rsidRPr="00192F53">
        <w:rPr>
          <w:sz w:val="24"/>
          <w:szCs w:val="24"/>
        </w:rPr>
        <w:t>S</w:t>
      </w:r>
      <w:r>
        <w:rPr>
          <w:sz w:val="24"/>
          <w:szCs w:val="24"/>
        </w:rPr>
        <w:t xml:space="preserve">tatutory </w:t>
      </w:r>
      <w:r w:rsidR="00192F53" w:rsidRPr="00192F53">
        <w:rPr>
          <w:sz w:val="24"/>
          <w:szCs w:val="24"/>
        </w:rPr>
        <w:t>S</w:t>
      </w:r>
      <w:r>
        <w:rPr>
          <w:sz w:val="24"/>
          <w:szCs w:val="24"/>
        </w:rPr>
        <w:t xml:space="preserve">patial </w:t>
      </w:r>
      <w:r w:rsidR="00192F53" w:rsidRPr="00192F53">
        <w:rPr>
          <w:sz w:val="24"/>
          <w:szCs w:val="24"/>
        </w:rPr>
        <w:t>P</w:t>
      </w:r>
      <w:r>
        <w:rPr>
          <w:sz w:val="24"/>
          <w:szCs w:val="24"/>
        </w:rPr>
        <w:t>lan</w:t>
      </w:r>
      <w:r w:rsidR="00192F53" w:rsidRPr="00192F53">
        <w:rPr>
          <w:sz w:val="24"/>
          <w:szCs w:val="24"/>
        </w:rPr>
        <w:t>.</w:t>
      </w:r>
    </w:p>
    <w:p w:rsidR="00DB0BDD" w:rsidRDefault="00DB0BDD" w:rsidP="002C1A4F">
      <w:pPr>
        <w:rPr>
          <w:sz w:val="24"/>
          <w:szCs w:val="24"/>
        </w:rPr>
      </w:pPr>
      <w:bookmarkStart w:id="0" w:name="_GoBack"/>
      <w:bookmarkEnd w:id="0"/>
    </w:p>
    <w:sectPr w:rsidR="00DB0B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AF" w:rsidRDefault="00EC3EAF" w:rsidP="00AC728B">
      <w:pPr>
        <w:spacing w:after="0" w:line="240" w:lineRule="auto"/>
      </w:pPr>
      <w:r>
        <w:separator/>
      </w:r>
    </w:p>
  </w:endnote>
  <w:endnote w:type="continuationSeparator" w:id="0">
    <w:p w:rsidR="00EC3EAF" w:rsidRDefault="00EC3EAF" w:rsidP="00AC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DD" w:rsidRPr="00DB0BDD" w:rsidRDefault="00DB0BDD">
    <w:pPr>
      <w:pStyle w:val="Footer"/>
      <w:jc w:val="center"/>
      <w:rPr>
        <w:sz w:val="28"/>
        <w:szCs w:val="28"/>
      </w:rPr>
    </w:pPr>
  </w:p>
  <w:p w:rsidR="00DB0BDD" w:rsidRPr="00DB0BDD" w:rsidRDefault="00DB0BDD" w:rsidP="00DB0BDD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AF" w:rsidRDefault="00EC3EAF" w:rsidP="00AC728B">
      <w:pPr>
        <w:spacing w:after="0" w:line="240" w:lineRule="auto"/>
      </w:pPr>
      <w:r>
        <w:separator/>
      </w:r>
    </w:p>
  </w:footnote>
  <w:footnote w:type="continuationSeparator" w:id="0">
    <w:p w:rsidR="00EC3EAF" w:rsidRDefault="00EC3EAF" w:rsidP="00AC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8B" w:rsidRDefault="00AC728B" w:rsidP="00BD5C6D">
    <w:pPr>
      <w:pStyle w:val="Header"/>
      <w:tabs>
        <w:tab w:val="clear" w:pos="4513"/>
        <w:tab w:val="clear" w:pos="9026"/>
        <w:tab w:val="left" w:pos="5779"/>
      </w:tabs>
    </w:pPr>
    <w:r w:rsidRPr="00AC728B">
      <w:t>Growth Board 2</w:t>
    </w:r>
    <w:r>
      <w:t>6th April</w:t>
    </w:r>
    <w:r w:rsidRPr="00AC728B">
      <w:t xml:space="preserve"> 2018</w:t>
    </w:r>
    <w:r w:rsidR="00BD5C6D">
      <w:tab/>
    </w:r>
  </w:p>
  <w:p w:rsidR="00AC728B" w:rsidRDefault="00AC728B">
    <w:pPr>
      <w:pStyle w:val="Header"/>
    </w:pPr>
    <w:r w:rsidRPr="00AC728B">
      <w:t>Agenda item –</w:t>
    </w:r>
    <w:r>
      <w:t xml:space="preserve"> </w:t>
    </w:r>
    <w:r w:rsidR="000D603E">
      <w:t>Statement of Common Ground</w:t>
    </w:r>
  </w:p>
  <w:p w:rsidR="00AC728B" w:rsidRDefault="00AC728B">
    <w:pPr>
      <w:pStyle w:val="Header"/>
    </w:pPr>
    <w:r w:rsidRPr="00AC728B">
      <w:t xml:space="preserve">Contact: </w:t>
    </w:r>
    <w:r>
      <w:t>Giles Hughes,</w:t>
    </w:r>
    <w:r w:rsidRPr="00AC728B">
      <w:t xml:space="preserve"> </w:t>
    </w:r>
    <w:r>
      <w:t>Head of Planning and Strategic Housing, West Oxfordshire District Council</w:t>
    </w:r>
  </w:p>
  <w:p w:rsidR="00AC728B" w:rsidRDefault="00AC728B">
    <w:pPr>
      <w:pStyle w:val="Header"/>
    </w:pPr>
    <w:r w:rsidRPr="00AC728B">
      <w:t xml:space="preserve">E- mail: </w:t>
    </w:r>
    <w:r>
      <w:t>giles.hughes</w:t>
    </w:r>
    <w:r w:rsidRPr="00AC728B">
      <w:t>@</w:t>
    </w:r>
    <w:r>
      <w:t>westoxon</w:t>
    </w:r>
    <w:r w:rsidRPr="00AC728B">
      <w:t>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F20"/>
    <w:multiLevelType w:val="hybridMultilevel"/>
    <w:tmpl w:val="9D5AEB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4C6C4B"/>
    <w:multiLevelType w:val="hybridMultilevel"/>
    <w:tmpl w:val="9DAA0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9017F"/>
    <w:multiLevelType w:val="hybridMultilevel"/>
    <w:tmpl w:val="033C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F1B04"/>
    <w:multiLevelType w:val="hybridMultilevel"/>
    <w:tmpl w:val="278C9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50E1EE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5A"/>
    <w:rsid w:val="000D0A85"/>
    <w:rsid w:val="000D603E"/>
    <w:rsid w:val="00192F53"/>
    <w:rsid w:val="002C1A4F"/>
    <w:rsid w:val="002E2AA6"/>
    <w:rsid w:val="00425C3F"/>
    <w:rsid w:val="00455232"/>
    <w:rsid w:val="0053302B"/>
    <w:rsid w:val="00591090"/>
    <w:rsid w:val="006660DF"/>
    <w:rsid w:val="0069537A"/>
    <w:rsid w:val="006F2464"/>
    <w:rsid w:val="0077620E"/>
    <w:rsid w:val="007C7754"/>
    <w:rsid w:val="00841AA1"/>
    <w:rsid w:val="00AA115A"/>
    <w:rsid w:val="00AC728B"/>
    <w:rsid w:val="00B955A0"/>
    <w:rsid w:val="00BC14F2"/>
    <w:rsid w:val="00BD5C6D"/>
    <w:rsid w:val="00D473B4"/>
    <w:rsid w:val="00DB0BDD"/>
    <w:rsid w:val="00DC6550"/>
    <w:rsid w:val="00E200BC"/>
    <w:rsid w:val="00E86342"/>
    <w:rsid w:val="00EC3EAF"/>
    <w:rsid w:val="00EF1ADE"/>
    <w:rsid w:val="00FA4B8E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8B"/>
  </w:style>
  <w:style w:type="paragraph" w:styleId="Footer">
    <w:name w:val="footer"/>
    <w:basedOn w:val="Normal"/>
    <w:link w:val="FooterChar"/>
    <w:uiPriority w:val="99"/>
    <w:unhideWhenUsed/>
    <w:rsid w:val="00AC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8B"/>
  </w:style>
  <w:style w:type="paragraph" w:styleId="Footer">
    <w:name w:val="footer"/>
    <w:basedOn w:val="Normal"/>
    <w:link w:val="FooterChar"/>
    <w:uiPriority w:val="99"/>
    <w:unhideWhenUsed/>
    <w:rsid w:val="00AC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F58B9C8B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Hughes</dc:creator>
  <cp:lastModifiedBy>jthompson</cp:lastModifiedBy>
  <cp:revision>3</cp:revision>
  <cp:lastPrinted>2018-04-17T08:11:00Z</cp:lastPrinted>
  <dcterms:created xsi:type="dcterms:W3CDTF">2018-04-18T11:41:00Z</dcterms:created>
  <dcterms:modified xsi:type="dcterms:W3CDTF">2018-04-18T12:44:00Z</dcterms:modified>
</cp:coreProperties>
</file>